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B21F2A" w:rsidRPr="009F4DDC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2A" w:rsidRPr="00D020D3" w:rsidRDefault="00DE7697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21F2A">
              <w:rPr>
                <w:b/>
                <w:sz w:val="18"/>
              </w:rPr>
              <w:t>/201</w:t>
            </w:r>
            <w:r w:rsidR="004561D3">
              <w:rPr>
                <w:b/>
                <w:sz w:val="18"/>
              </w:rPr>
              <w:t>9</w:t>
            </w:r>
          </w:p>
        </w:tc>
      </w:tr>
    </w:tbl>
    <w:p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1F2A" w:rsidP="00DE76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A,B,C,D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4561D3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21F2A" w:rsidRPr="00DA11C0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4561D3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21F2A" w:rsidRPr="00DA11C0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A11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Auschwitz – Krakow - Prag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4561D3">
              <w:rPr>
                <w:rFonts w:eastAsia="Calibri"/>
                <w:b/>
                <w:sz w:val="22"/>
                <w:szCs w:val="22"/>
              </w:rPr>
              <w:t>27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4561D3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4561D3">
              <w:rPr>
                <w:rFonts w:eastAsia="Calibri"/>
                <w:b/>
                <w:sz w:val="22"/>
                <w:szCs w:val="22"/>
              </w:rPr>
              <w:t xml:space="preserve"> 31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4561D3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4561D3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2020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Default="00B21F2A" w:rsidP="009F59E6"/>
          <w:p w:rsidR="00B21F2A" w:rsidRPr="00DA11C0" w:rsidRDefault="00D11FDA" w:rsidP="009F59E6">
            <w:pPr>
              <w:rPr>
                <w:b/>
              </w:rPr>
            </w:pPr>
            <w:r>
              <w:rPr>
                <w:b/>
              </w:rPr>
              <w:t>8</w:t>
            </w:r>
            <w:r w:rsidR="004561D3">
              <w:rPr>
                <w:b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D11FDA" w:rsidP="009F59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D11FDA" w:rsidP="009F59E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A97969" w:rsidRDefault="00B21F2A" w:rsidP="003671F1">
            <w:pPr>
              <w:jc w:val="both"/>
            </w:pPr>
            <w:r w:rsidRPr="00A97969">
              <w:rPr>
                <w:sz w:val="22"/>
                <w:szCs w:val="22"/>
              </w:rPr>
              <w:t>0. dan</w:t>
            </w:r>
            <w:r w:rsidR="009F59E6">
              <w:rPr>
                <w:sz w:val="22"/>
                <w:szCs w:val="22"/>
              </w:rPr>
              <w:t xml:space="preserve"> </w:t>
            </w:r>
            <w:r w:rsidRPr="00A97969">
              <w:rPr>
                <w:b/>
              </w:rPr>
              <w:t>Varaždin</w:t>
            </w:r>
            <w:r>
              <w:rPr>
                <w:b/>
              </w:rPr>
              <w:t xml:space="preserve"> – </w:t>
            </w:r>
            <w:r w:rsidRPr="00A97969">
              <w:rPr>
                <w:sz w:val="20"/>
                <w:szCs w:val="20"/>
              </w:rPr>
              <w:t xml:space="preserve">polazak u kasnim večernjim satima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b/>
                <w:sz w:val="22"/>
                <w:szCs w:val="22"/>
              </w:rPr>
              <w:t>Auschwitz - Krakow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Slovačku, Poljsku, uz usputna zaustavljanja do  koncentracijskog logora </w:t>
            </w:r>
            <w:r w:rsidRPr="0072503A">
              <w:rPr>
                <w:b/>
                <w:sz w:val="20"/>
                <w:szCs w:val="20"/>
              </w:rPr>
              <w:t>Auschwitz – Birkenau</w:t>
            </w:r>
            <w:r w:rsidR="00BA7884">
              <w:rPr>
                <w:b/>
                <w:sz w:val="20"/>
                <w:szCs w:val="20"/>
              </w:rPr>
              <w:t xml:space="preserve"> (razgled uz pratnju lokalnog licenciranog vodiča na hrvatskom ili engleskom jeziku)</w:t>
            </w:r>
            <w:r w:rsidRPr="00DA11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Nastavak vožnje prema </w:t>
            </w:r>
            <w:r w:rsidRPr="0072503A">
              <w:rPr>
                <w:b/>
                <w:sz w:val="20"/>
                <w:szCs w:val="20"/>
              </w:rPr>
              <w:t>Krakowu</w:t>
            </w:r>
            <w:r>
              <w:rPr>
                <w:sz w:val="20"/>
                <w:szCs w:val="20"/>
              </w:rPr>
              <w:t>, r</w:t>
            </w:r>
            <w:r w:rsidRPr="00DA11C0">
              <w:rPr>
                <w:sz w:val="20"/>
                <w:szCs w:val="20"/>
              </w:rPr>
              <w:t>azgled grada (Trg glavne tržnice, glavni gradski trg Glowny…), slobodno vrijeme, smještaj u hotel, večera, noćenje.</w:t>
            </w:r>
          </w:p>
          <w:p w:rsidR="00B21F2A" w:rsidRPr="00DA11C0" w:rsidRDefault="00B21F2A" w:rsidP="009F59E6">
            <w:pPr>
              <w:jc w:val="both"/>
              <w:rPr>
                <w:sz w:val="20"/>
                <w:szCs w:val="20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4561D3" w:rsidP="009F59E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Krakow – Wieliczka – </w:t>
            </w:r>
            <w:r w:rsidR="00B21F2A">
              <w:rPr>
                <w:b/>
                <w:sz w:val="22"/>
                <w:szCs w:val="22"/>
              </w:rPr>
              <w:t>Prag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</w:t>
            </w:r>
            <w:r w:rsidR="004561D3">
              <w:rPr>
                <w:sz w:val="20"/>
                <w:szCs w:val="20"/>
              </w:rPr>
              <w:t xml:space="preserve">an – Doručak, odjava iz hotela. Posjet </w:t>
            </w:r>
            <w:r>
              <w:rPr>
                <w:sz w:val="20"/>
                <w:szCs w:val="20"/>
              </w:rPr>
              <w:t>rudniku soli Wieliczka te vožnja u pravcu Praga. Panoramski razgled grada (Faustova kuća, kuća Ćirila i Metoda, „Kuća koja pleše“, Karlov trg, Višehrad, Novo Mesto, Vinohrady, Jirasekov most, Žižkov, otok Štvanice, crkva sv. Vaclava, Narodno kazalište, Novomestska gradska vijećnica, Nacionalni muzej…). Smještaj u hotel, večera, noćenje.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dan </w:t>
            </w:r>
            <w:r w:rsidR="00D11FDA" w:rsidRPr="00D11FDA">
              <w:rPr>
                <w:b/>
                <w:sz w:val="20"/>
                <w:szCs w:val="20"/>
              </w:rPr>
              <w:t>Prag</w:t>
            </w:r>
            <w:r w:rsidR="00D11F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Doručak, razgled Praga u pratnji lokalnog </w:t>
            </w:r>
            <w:r w:rsidR="00006E07">
              <w:rPr>
                <w:sz w:val="20"/>
                <w:szCs w:val="20"/>
              </w:rPr>
              <w:t xml:space="preserve">licenciranog </w:t>
            </w:r>
            <w:r>
              <w:rPr>
                <w:sz w:val="20"/>
                <w:szCs w:val="20"/>
              </w:rPr>
              <w:t xml:space="preserve">vodiča na hrvatskom </w:t>
            </w:r>
            <w:r w:rsidR="00006E07">
              <w:rPr>
                <w:sz w:val="20"/>
                <w:szCs w:val="20"/>
              </w:rPr>
              <w:t xml:space="preserve">ili engleskom </w:t>
            </w:r>
            <w:r>
              <w:rPr>
                <w:sz w:val="20"/>
                <w:szCs w:val="20"/>
              </w:rPr>
              <w:t>jeziku  (Hradčani,  katedrala Sv. Vita, kraljevska palača, Zlatna ulička alkemičara, Loreta, Mala strana, crkva sv. Nikole, Karlov most, otok Kampa, Čertovka, Staro mesto, Vaclavske namesti, Pogorelec, Strahovski samostan…)</w:t>
            </w:r>
            <w:r w:rsidR="009F59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Slobodno vrijeme, povratak u</w:t>
            </w:r>
            <w:r w:rsidR="00D11FDA">
              <w:rPr>
                <w:sz w:val="20"/>
                <w:szCs w:val="20"/>
              </w:rPr>
              <w:t xml:space="preserve"> hotel, večera. O</w:t>
            </w:r>
            <w:r>
              <w:rPr>
                <w:sz w:val="20"/>
                <w:szCs w:val="20"/>
              </w:rPr>
              <w:t xml:space="preserve">dlazak u </w:t>
            </w:r>
            <w:r>
              <w:rPr>
                <w:sz w:val="20"/>
                <w:szCs w:val="20"/>
              </w:rPr>
              <w:lastRenderedPageBreak/>
              <w:t>disco. Povratak u hotel, noćenje.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dan - </w:t>
            </w:r>
            <w:r w:rsidR="00D11FDA">
              <w:rPr>
                <w:sz w:val="20"/>
                <w:szCs w:val="20"/>
              </w:rPr>
              <w:t>Posjet zoološkom vrtu;</w:t>
            </w:r>
            <w:r w:rsidR="00D11FDA" w:rsidRPr="003671F1">
              <w:rPr>
                <w:color w:val="FF0000"/>
                <w:sz w:val="20"/>
                <w:szCs w:val="20"/>
              </w:rPr>
              <w:t xml:space="preserve"> </w:t>
            </w:r>
            <w:r w:rsidR="00D11FDA" w:rsidRPr="009F59E6">
              <w:rPr>
                <w:sz w:val="20"/>
                <w:szCs w:val="20"/>
              </w:rPr>
              <w:t xml:space="preserve">ostatak dana slobodno vrijeme za individualni program, šetnju, odmor… </w:t>
            </w:r>
            <w:r>
              <w:rPr>
                <w:sz w:val="20"/>
                <w:szCs w:val="20"/>
              </w:rPr>
              <w:t>Navečer krstarenje Vltavom uz večeru na brodu. Povratak u hotel, noćenje.</w:t>
            </w:r>
          </w:p>
          <w:p w:rsidR="00B21F2A" w:rsidRPr="00D11FDA" w:rsidRDefault="00B21F2A" w:rsidP="00D11FDA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>5. dan –</w:t>
            </w:r>
            <w:r w:rsidR="00D11FDA">
              <w:rPr>
                <w:sz w:val="20"/>
                <w:szCs w:val="20"/>
              </w:rPr>
              <w:t xml:space="preserve"> Doručak, odjava iz hotela, Češke Budejovice i posjet pivovari Budvar. Vožnja u pravcu Češkog Krumlova – razgled grada i kraće slobodno vrijeme. Nastavak vožnje prema Hrvatskoj s dolaskom u kasnim večernjim satima.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1F1">
              <w:rPr>
                <w:rFonts w:ascii="Times New Roman" w:hAnsi="Times New Roman"/>
                <w:b/>
              </w:rPr>
              <w:t>X</w:t>
            </w:r>
            <w:r w:rsidR="003671F1">
              <w:rPr>
                <w:rFonts w:ascii="Times New Roman" w:hAnsi="Times New Roman"/>
              </w:rPr>
              <w:t xml:space="preserve">  autobusi sa širim razmakom između  sjedala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Default="00B363C6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B363C6">
              <w:rPr>
                <w:rFonts w:ascii="Times New Roman" w:hAnsi="Times New Roman"/>
                <w:b/>
                <w:u w:val="single"/>
              </w:rPr>
              <w:t>Krakow 3</w:t>
            </w:r>
            <w:r w:rsidR="00B21F2A" w:rsidRPr="00B363C6">
              <w:rPr>
                <w:rFonts w:ascii="Times New Roman" w:hAnsi="Times New Roman"/>
                <w:b/>
                <w:u w:val="single"/>
              </w:rPr>
              <w:t>*</w:t>
            </w:r>
            <w:r w:rsidRPr="00B363C6">
              <w:rPr>
                <w:rFonts w:ascii="Times New Roman" w:hAnsi="Times New Roman"/>
                <w:b/>
                <w:u w:val="single"/>
              </w:rPr>
              <w:t>/ Prag 3*</w:t>
            </w:r>
            <w:r w:rsidR="00B21F2A">
              <w:rPr>
                <w:rFonts w:ascii="Times New Roman" w:hAnsi="Times New Roman"/>
              </w:rPr>
              <w:t xml:space="preserve">  </w:t>
            </w:r>
            <w:r w:rsidR="00B21F2A" w:rsidRPr="003A2770">
              <w:rPr>
                <w:rFonts w:ascii="Times New Roman" w:hAnsi="Times New Roman"/>
              </w:rPr>
              <w:t>(upisati broj ***)</w:t>
            </w:r>
          </w:p>
          <w:p w:rsidR="00B21F2A" w:rsidRPr="00373C0D" w:rsidRDefault="00B21F2A" w:rsidP="009523C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u Krakowu na bazi 1 polup</w:t>
            </w:r>
            <w:r w:rsidR="00D11FDA">
              <w:rPr>
                <w:rFonts w:ascii="Times New Roman" w:hAnsi="Times New Roman"/>
              </w:rPr>
              <w:t>ansiona; hotel u Pragu na bazi 2</w:t>
            </w:r>
            <w:r>
              <w:rPr>
                <w:rFonts w:ascii="Times New Roman" w:hAnsi="Times New Roman"/>
              </w:rPr>
              <w:t xml:space="preserve"> polupansiona i 1 noćenja s doručkom</w:t>
            </w:r>
            <w:r w:rsidR="003671F1">
              <w:rPr>
                <w:rFonts w:ascii="Times New Roman" w:hAnsi="Times New Roman"/>
              </w:rPr>
              <w:t xml:space="preserve">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5F747B" w:rsidRDefault="00B21F2A" w:rsidP="00D11F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razglede prema programu, ulaznica za Auschwitz, ulaznice za Hradčane, disco, krstarenje Vltavom, 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ulaznice za zoološki vrt,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ulaznice za pivovaru Budvar, ulaznice za rudnik soli Wieliczka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AF79B3" w:rsidRDefault="00B21F2A" w:rsidP="009F59E6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73C0D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 (Auschwitz, Krakow, Prag)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– licencirani vodiči za svaki pojedini grad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D11FD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16.10.2019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D11FD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24.10.2019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D11FD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17</w:t>
            </w:r>
            <w:r w:rsidR="003671F1">
              <w:rPr>
                <w:rFonts w:ascii="Times New Roman" w:hAnsi="Times New Roman"/>
              </w:rPr>
              <w:t>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:rsidR="000742C5" w:rsidRDefault="000742C5" w:rsidP="00B21F2A">
      <w:pPr>
        <w:spacing w:before="120" w:after="120"/>
        <w:rPr>
          <w:sz w:val="16"/>
          <w:szCs w:val="16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21F2A" w:rsidRDefault="00B21F2A" w:rsidP="00B21F2A">
      <w:pPr>
        <w:spacing w:before="120" w:after="120"/>
      </w:pPr>
      <w:bookmarkStart w:id="0" w:name="_GoBack"/>
      <w:bookmarkEnd w:id="0"/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1F2A"/>
    <w:rsid w:val="00006E07"/>
    <w:rsid w:val="000454BC"/>
    <w:rsid w:val="000742C5"/>
    <w:rsid w:val="0014275C"/>
    <w:rsid w:val="001C58E0"/>
    <w:rsid w:val="003671F1"/>
    <w:rsid w:val="003E5EE4"/>
    <w:rsid w:val="004561D3"/>
    <w:rsid w:val="005969B0"/>
    <w:rsid w:val="005C3F02"/>
    <w:rsid w:val="008E15A7"/>
    <w:rsid w:val="0092023C"/>
    <w:rsid w:val="009523CB"/>
    <w:rsid w:val="009D5F67"/>
    <w:rsid w:val="009F59E6"/>
    <w:rsid w:val="00B21F2A"/>
    <w:rsid w:val="00B363C6"/>
    <w:rsid w:val="00BA7884"/>
    <w:rsid w:val="00C06C16"/>
    <w:rsid w:val="00D11FDA"/>
    <w:rsid w:val="00DE7697"/>
    <w:rsid w:val="00E959D5"/>
    <w:rsid w:val="00EC5074"/>
    <w:rsid w:val="00FB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7</cp:revision>
  <dcterms:created xsi:type="dcterms:W3CDTF">2019-10-01T10:59:00Z</dcterms:created>
  <dcterms:modified xsi:type="dcterms:W3CDTF">2019-10-02T07:19:00Z</dcterms:modified>
</cp:coreProperties>
</file>